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50F" w:rsidRPr="006432A8" w:rsidRDefault="00E1750F" w:rsidP="00E1750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6432A8">
        <w:rPr>
          <w:noProof/>
          <w:color w:val="FFFFFF"/>
          <w:sz w:val="4"/>
          <w:szCs w:val="4"/>
        </w:rPr>
        <w:t>794BOX1-794218</w:t>
      </w:r>
    </w:p>
    <w:p w:rsidR="00E1750F" w:rsidRPr="006432A8" w:rsidRDefault="00E1750F" w:rsidP="00E1750F">
      <w:pPr>
        <w:spacing w:after="0"/>
        <w:rPr>
          <w:b/>
        </w:rPr>
      </w:pPr>
      <w:r w:rsidRPr="006432A8">
        <w:rPr>
          <w:b/>
          <w:noProof/>
        </w:rPr>
        <w:t>Mischbatterie für Dusche TEMPOMIX 3</w:t>
      </w:r>
    </w:p>
    <w:p w:rsidR="00E1750F" w:rsidRPr="006432A8" w:rsidRDefault="00E1750F" w:rsidP="00E1750F">
      <w:pPr>
        <w:spacing w:after="0"/>
      </w:pPr>
    </w:p>
    <w:p w:rsidR="00E1750F" w:rsidRPr="006432A8" w:rsidRDefault="00E1750F" w:rsidP="00E1750F">
      <w:pPr>
        <w:spacing w:after="0"/>
      </w:pPr>
      <w:r>
        <w:t>Art.</w:t>
      </w:r>
      <w:r w:rsidRPr="00AD78A8">
        <w:t xml:space="preserve"> </w:t>
      </w:r>
      <w:r>
        <w:rPr>
          <w:noProof/>
        </w:rPr>
        <w:t>794BOX1-794218</w:t>
      </w:r>
      <w:r w:rsidRPr="006432A8">
        <w:t xml:space="preserve"> </w:t>
      </w:r>
    </w:p>
    <w:p w:rsidR="00E1750F" w:rsidRPr="006432A8" w:rsidRDefault="00E1750F" w:rsidP="00E1750F">
      <w:pPr>
        <w:spacing w:after="0"/>
      </w:pPr>
    </w:p>
    <w:p w:rsidR="00E1750F" w:rsidRPr="006432A8" w:rsidRDefault="00E1750F" w:rsidP="00E1750F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E1750F" w:rsidRPr="006432A8" w:rsidRDefault="00E1750F" w:rsidP="00E1750F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B142DC2" wp14:editId="502C663F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45" name="Image 14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2A8">
        <w:rPr>
          <w:noProof/>
        </w:rPr>
        <w:t xml:space="preserve">Selbstschluss-Duschkombination TEMPOMIX 3 für Unterputzmontage: </w:t>
      </w:r>
    </w:p>
    <w:p w:rsidR="00E1750F" w:rsidRPr="006432A8" w:rsidRDefault="00E1750F" w:rsidP="00E1750F">
      <w:pPr>
        <w:spacing w:after="0"/>
        <w:rPr>
          <w:noProof/>
        </w:rPr>
      </w:pPr>
      <w:r w:rsidRPr="006432A8">
        <w:rPr>
          <w:noProof/>
        </w:rPr>
        <w:t xml:space="preserve">Verchromte Metallabdeckplatte 160 x 160 m, vandalengeschützt </w:t>
      </w:r>
    </w:p>
    <w:p w:rsidR="00E1750F" w:rsidRPr="007E02F8" w:rsidRDefault="00E1750F" w:rsidP="00E1750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Wasserdichter Unterputzkörper: </w:t>
      </w:r>
    </w:p>
    <w:p w:rsidR="00E1750F" w:rsidRPr="007E02F8" w:rsidRDefault="00E1750F" w:rsidP="00E1750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- Flansch mit integrierter Dichtung </w:t>
      </w:r>
    </w:p>
    <w:p w:rsidR="00E1750F" w:rsidRPr="006432A8" w:rsidRDefault="00E1750F" w:rsidP="00E1750F">
      <w:pPr>
        <w:spacing w:after="0"/>
        <w:rPr>
          <w:noProof/>
        </w:rPr>
      </w:pPr>
      <w:r w:rsidRPr="006432A8">
        <w:rPr>
          <w:noProof/>
        </w:rPr>
        <w:t xml:space="preserve">- Wasseranschluss von außen und Wartung von vorne </w:t>
      </w:r>
    </w:p>
    <w:p w:rsidR="00E1750F" w:rsidRPr="006432A8" w:rsidRDefault="00E1750F" w:rsidP="00E1750F">
      <w:pPr>
        <w:spacing w:after="0"/>
        <w:rPr>
          <w:noProof/>
        </w:rPr>
      </w:pPr>
      <w:r w:rsidRPr="006432A8">
        <w:rPr>
          <w:noProof/>
        </w:rPr>
        <w:t xml:space="preserve">- Anschluss von oben </w:t>
      </w:r>
    </w:p>
    <w:p w:rsidR="00E1750F" w:rsidRPr="006432A8" w:rsidRDefault="00E1750F" w:rsidP="00E1750F">
      <w:pPr>
        <w:spacing w:after="0"/>
        <w:rPr>
          <w:noProof/>
        </w:rPr>
      </w:pPr>
      <w:r w:rsidRPr="006432A8">
        <w:rPr>
          <w:noProof/>
        </w:rPr>
        <w:t xml:space="preserve">- Variable Montage (Ständerwand, Massivwand, Paneel) </w:t>
      </w:r>
    </w:p>
    <w:p w:rsidR="00E1750F" w:rsidRPr="006432A8" w:rsidRDefault="00E1750F" w:rsidP="00E1750F">
      <w:pPr>
        <w:spacing w:after="0"/>
        <w:rPr>
          <w:noProof/>
        </w:rPr>
      </w:pPr>
      <w:r w:rsidRPr="006432A8">
        <w:rPr>
          <w:noProof/>
        </w:rPr>
        <w:t xml:space="preserve">- Geeignet für Wandstärken von 10 bis 120 mm (die Einbautiefe des Unterputzkörpers beträgt mindestens 93 mm) </w:t>
      </w:r>
    </w:p>
    <w:p w:rsidR="00E1750F" w:rsidRPr="007E02F8" w:rsidRDefault="00E1750F" w:rsidP="00E1750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- Anpassbar an Standard oder "Pipe-in-pipe"-Rohrleitungen </w:t>
      </w:r>
    </w:p>
    <w:p w:rsidR="00E1750F" w:rsidRPr="007E02F8" w:rsidRDefault="00E1750F" w:rsidP="00E1750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- Vorabsperrungen mit Durchflussmengenregler, Schutzfilter, Rückflussverhinderer und Kartusche integriert und von vorne zugänglich </w:t>
      </w:r>
    </w:p>
    <w:p w:rsidR="00E1750F" w:rsidRPr="007E02F8" w:rsidRDefault="00E1750F" w:rsidP="00E1750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- Einhand-Mischbatterie TEMPOMIX 3 G 1/2 </w:t>
      </w:r>
    </w:p>
    <w:p w:rsidR="00E1750F" w:rsidRPr="007E02F8" w:rsidRDefault="00E1750F" w:rsidP="00E1750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- Lieferung in 2 Sets: Bauteile während Spülung der Rohrleitung geschützt </w:t>
      </w:r>
    </w:p>
    <w:p w:rsidR="00E1750F" w:rsidRPr="007E02F8" w:rsidRDefault="00E1750F" w:rsidP="00E1750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Temperatureinstellung und Betätigung über die Bedienkappe </w:t>
      </w:r>
    </w:p>
    <w:p w:rsidR="00E1750F" w:rsidRPr="007E02F8" w:rsidRDefault="00E1750F" w:rsidP="00E1750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Warmwasserbegrenzung (einstellbar durch Installateur) </w:t>
      </w:r>
    </w:p>
    <w:p w:rsidR="00E1750F" w:rsidRPr="007E02F8" w:rsidRDefault="00E1750F" w:rsidP="00E1750F">
      <w:pPr>
        <w:spacing w:after="0"/>
        <w:rPr>
          <w:noProof/>
          <w:lang w:val="en-GB"/>
        </w:rPr>
      </w:pPr>
      <w:r w:rsidRPr="007E02F8">
        <w:rPr>
          <w:noProof/>
          <w:lang w:val="en-GB"/>
        </w:rPr>
        <w:t xml:space="preserve">Laufzeit ~30 Sek., einstellbar </w:t>
      </w:r>
    </w:p>
    <w:p w:rsidR="00E1750F" w:rsidRPr="006432A8" w:rsidRDefault="00E1750F" w:rsidP="00E1750F">
      <w:pPr>
        <w:spacing w:after="0"/>
        <w:rPr>
          <w:noProof/>
        </w:rPr>
      </w:pPr>
      <w:r w:rsidRPr="006432A8">
        <w:rPr>
          <w:noProof/>
        </w:rPr>
        <w:t xml:space="preserve">Besonders leichte Betätigung </w:t>
      </w:r>
    </w:p>
    <w:p w:rsidR="00E1750F" w:rsidRPr="006432A8" w:rsidRDefault="00E1750F" w:rsidP="00E1750F">
      <w:pPr>
        <w:spacing w:after="0"/>
        <w:sectPr w:rsidR="00E1750F" w:rsidRPr="006432A8" w:rsidSect="00E1750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432A8">
        <w:rPr>
          <w:noProof/>
        </w:rPr>
        <w:t>10 Jahre Garantie</w:t>
      </w:r>
    </w:p>
    <w:p w:rsidR="00812545" w:rsidRDefault="00812545" w:rsidP="00E1750F"/>
    <w:sectPr w:rsidR="00812545" w:rsidSect="00E1750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DF8" w:rsidRDefault="00E1750F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0F"/>
    <w:rsid w:val="00812545"/>
    <w:rsid w:val="00E1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13AE6-A1AF-4360-9335-5F9FD00F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75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E175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2019-01-14T16:52:00Z</dcterms:created>
  <dcterms:modified xsi:type="dcterms:W3CDTF">2019-01-14T16:52:00Z</dcterms:modified>
</cp:coreProperties>
</file>