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317" w:rsidRPr="008C0586" w:rsidRDefault="00116317" w:rsidP="00116317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8C0586">
        <w:rPr>
          <w:noProof/>
          <w:color w:val="FFFFFF"/>
          <w:sz w:val="4"/>
          <w:szCs w:val="4"/>
        </w:rPr>
        <w:t>683001DE</w:t>
      </w:r>
    </w:p>
    <w:p w:rsidR="00116317" w:rsidRPr="008C0586" w:rsidRDefault="00116317" w:rsidP="00116317">
      <w:pPr>
        <w:spacing w:after="0"/>
        <w:rPr>
          <w:b/>
        </w:rPr>
      </w:pPr>
      <w:r w:rsidRPr="008C0586">
        <w:rPr>
          <w:b/>
          <w:noProof/>
        </w:rPr>
        <w:t>Bodenablauf</w:t>
      </w:r>
    </w:p>
    <w:p w:rsidR="00116317" w:rsidRPr="008C0586" w:rsidRDefault="00116317" w:rsidP="00116317">
      <w:pPr>
        <w:spacing w:after="0"/>
      </w:pPr>
    </w:p>
    <w:p w:rsidR="00116317" w:rsidRPr="008C0586" w:rsidRDefault="00116317" w:rsidP="00116317">
      <w:pPr>
        <w:spacing w:after="0"/>
      </w:pPr>
      <w:r w:rsidRPr="008C0586">
        <w:t xml:space="preserve">Art. </w:t>
      </w:r>
      <w:r w:rsidRPr="008C0586">
        <w:rPr>
          <w:noProof/>
        </w:rPr>
        <w:t>683001DE</w:t>
      </w:r>
      <w:r w:rsidRPr="008C0586">
        <w:t xml:space="preserve"> </w:t>
      </w:r>
    </w:p>
    <w:p w:rsidR="00116317" w:rsidRPr="008C0586" w:rsidRDefault="00116317" w:rsidP="00116317">
      <w:pPr>
        <w:spacing w:after="0"/>
      </w:pPr>
    </w:p>
    <w:p w:rsidR="00116317" w:rsidRPr="008C0586" w:rsidRDefault="00116317" w:rsidP="00116317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116317" w:rsidRPr="008C0586" w:rsidRDefault="00116317" w:rsidP="00116317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5670006A" wp14:editId="21CCB8AD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72" name="Picture 27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586">
        <w:rPr>
          <w:noProof/>
        </w:rPr>
        <w:t xml:space="preserve">Bodenablauf mit Höhenverstellung für Fliesen- oder Rohfußboden: </w:t>
      </w:r>
    </w:p>
    <w:p w:rsidR="00116317" w:rsidRPr="008C0586" w:rsidRDefault="00116317" w:rsidP="00116317">
      <w:pPr>
        <w:spacing w:after="0"/>
        <w:rPr>
          <w:noProof/>
        </w:rPr>
      </w:pPr>
      <w:r w:rsidRPr="008C0586">
        <w:rPr>
          <w:noProof/>
        </w:rPr>
        <w:t xml:space="preserve">Normgerechte Ablaufleistung 36 l/min. </w:t>
      </w:r>
    </w:p>
    <w:p w:rsidR="00116317" w:rsidRPr="008C0586" w:rsidRDefault="00116317" w:rsidP="00116317">
      <w:pPr>
        <w:spacing w:after="0"/>
        <w:rPr>
          <w:noProof/>
        </w:rPr>
      </w:pPr>
      <w:r w:rsidRPr="008C0586">
        <w:rPr>
          <w:noProof/>
        </w:rPr>
        <w:t xml:space="preserve">Sperrhöhe 50 mm. </w:t>
      </w:r>
    </w:p>
    <w:p w:rsidR="00116317" w:rsidRPr="008C0586" w:rsidRDefault="00116317" w:rsidP="00116317">
      <w:pPr>
        <w:spacing w:after="0"/>
        <w:rPr>
          <w:noProof/>
        </w:rPr>
      </w:pPr>
      <w:r w:rsidRPr="008C0586">
        <w:rPr>
          <w:noProof/>
        </w:rPr>
        <w:t xml:space="preserve">Edelstahlsieb und -platte hochglanzpoliert 150 x 150 mm. </w:t>
      </w:r>
    </w:p>
    <w:p w:rsidR="00116317" w:rsidRPr="008C0586" w:rsidRDefault="00116317" w:rsidP="00116317">
      <w:pPr>
        <w:spacing w:after="0"/>
        <w:rPr>
          <w:noProof/>
        </w:rPr>
      </w:pPr>
      <w:r w:rsidRPr="008C0586">
        <w:rPr>
          <w:noProof/>
        </w:rPr>
        <w:t xml:space="preserve">Waagerechter Ablauf Ø 50 ohne Veränderung der Einbauhöhe (geringe Montagehöhe, jede Einbaurichtung möglich). </w:t>
      </w:r>
    </w:p>
    <w:p w:rsidR="00116317" w:rsidRPr="008C0586" w:rsidRDefault="00116317" w:rsidP="00116317">
      <w:pPr>
        <w:spacing w:after="0"/>
        <w:rPr>
          <w:noProof/>
        </w:rPr>
      </w:pPr>
      <w:r w:rsidRPr="008C0586">
        <w:rPr>
          <w:noProof/>
        </w:rPr>
        <w:t xml:space="preserve">Dichtmanschette integriert zum Aufkleben an Feuchtraumisolierung. </w:t>
      </w:r>
    </w:p>
    <w:p w:rsidR="00116317" w:rsidRPr="008C0586" w:rsidRDefault="00116317" w:rsidP="00116317">
      <w:pPr>
        <w:spacing w:after="0"/>
        <w:rPr>
          <w:noProof/>
        </w:rPr>
      </w:pPr>
      <w:r w:rsidRPr="008C0586">
        <w:rPr>
          <w:noProof/>
        </w:rPr>
        <w:t xml:space="preserve">Maximale Einlauftemperatur: 60 °C im Dauerbetrieb, 85 °C kurzfristig. </w:t>
      </w:r>
    </w:p>
    <w:p w:rsidR="00116317" w:rsidRPr="008C0586" w:rsidRDefault="00116317" w:rsidP="00116317">
      <w:pPr>
        <w:spacing w:after="0"/>
        <w:rPr>
          <w:noProof/>
        </w:rPr>
      </w:pPr>
      <w:r w:rsidRPr="008C0586">
        <w:rPr>
          <w:noProof/>
        </w:rPr>
        <w:t xml:space="preserve">Ablaufglocke mit Griffbügel: einfache Handhabung und leichte Reinigung. </w:t>
      </w:r>
    </w:p>
    <w:p w:rsidR="00116317" w:rsidRPr="008C0586" w:rsidRDefault="00116317" w:rsidP="00116317">
      <w:pPr>
        <w:spacing w:after="0"/>
        <w:rPr>
          <w:noProof/>
        </w:rPr>
      </w:pPr>
      <w:r w:rsidRPr="008C0586">
        <w:rPr>
          <w:noProof/>
        </w:rPr>
        <w:t xml:space="preserve">Glatter PVC-Körper (unterbindet Schmutzpartikelanhaftung). </w:t>
      </w:r>
    </w:p>
    <w:p w:rsidR="00116317" w:rsidRPr="008C0586" w:rsidRDefault="00116317" w:rsidP="00116317">
      <w:pPr>
        <w:spacing w:after="0"/>
        <w:rPr>
          <w:noProof/>
        </w:rPr>
      </w:pPr>
      <w:r w:rsidRPr="008C0586">
        <w:rPr>
          <w:noProof/>
        </w:rPr>
        <w:t xml:space="preserve">Feuerbeständig (nach amerikanischer Norm UL94). </w:t>
      </w:r>
    </w:p>
    <w:p w:rsidR="00116317" w:rsidRPr="008C0586" w:rsidRDefault="00116317" w:rsidP="00116317">
      <w:pPr>
        <w:spacing w:after="0"/>
        <w:rPr>
          <w:noProof/>
        </w:rPr>
      </w:pPr>
      <w:r w:rsidRPr="008C0586">
        <w:rPr>
          <w:noProof/>
        </w:rPr>
        <w:t xml:space="preserve">Höhe 110 mm, mit Aufstockelement verstellbar bis 70 mm. </w:t>
      </w:r>
    </w:p>
    <w:p w:rsidR="00116317" w:rsidRPr="008C0586" w:rsidRDefault="00116317" w:rsidP="00116317">
      <w:pPr>
        <w:spacing w:after="0"/>
        <w:rPr>
          <w:noProof/>
        </w:rPr>
      </w:pPr>
      <w:r w:rsidRPr="008C0586">
        <w:rPr>
          <w:noProof/>
        </w:rPr>
        <w:t xml:space="preserve">Befestigung des Einlaufsiebs mit 2 Edelstahlschrauben. </w:t>
      </w:r>
    </w:p>
    <w:p w:rsidR="00116317" w:rsidRPr="008C0586" w:rsidRDefault="00116317" w:rsidP="00116317">
      <w:pPr>
        <w:spacing w:after="0"/>
        <w:sectPr w:rsidR="00116317" w:rsidRPr="008C0586" w:rsidSect="00116317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8C0586">
        <w:rPr>
          <w:noProof/>
        </w:rPr>
        <w:t>10 Jahre Garantie.</w:t>
      </w:r>
    </w:p>
    <w:p w:rsidR="005C2F65" w:rsidRDefault="005C2F65" w:rsidP="00116317"/>
    <w:sectPr w:rsidR="005C2F65" w:rsidSect="0011631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73" w:rsidRDefault="00116317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17"/>
    <w:rsid w:val="00116317"/>
    <w:rsid w:val="00365B63"/>
    <w:rsid w:val="005C2F65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59863-39D8-440C-9C9B-0A6FBA8B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31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116317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2019-08-01T13:14:00Z</dcterms:created>
  <dcterms:modified xsi:type="dcterms:W3CDTF">2019-08-01T13:14:00Z</dcterms:modified>
</cp:coreProperties>
</file>