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A9A" w:rsidRPr="00E06C29" w:rsidRDefault="00545A9A" w:rsidP="00545A9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E06C29">
        <w:rPr>
          <w:noProof/>
          <w:color w:val="FFFFFF"/>
          <w:sz w:val="4"/>
          <w:szCs w:val="4"/>
        </w:rPr>
        <w:t>512066P</w:t>
      </w:r>
    </w:p>
    <w:p w:rsidR="00545A9A" w:rsidRPr="00E06C29" w:rsidRDefault="00545A9A" w:rsidP="00545A9A">
      <w:pPr>
        <w:spacing w:after="0"/>
        <w:rPr>
          <w:b/>
        </w:rPr>
      </w:pPr>
      <w:r w:rsidRPr="00E06C29">
        <w:rPr>
          <w:b/>
          <w:noProof/>
        </w:rPr>
        <w:t>Elektronischer Flüssigseifenspender für Wandmontage, 1 Liter</w:t>
      </w:r>
    </w:p>
    <w:p w:rsidR="00545A9A" w:rsidRPr="00E06C29" w:rsidRDefault="00545A9A" w:rsidP="00545A9A">
      <w:pPr>
        <w:spacing w:after="0"/>
      </w:pPr>
    </w:p>
    <w:p w:rsidR="00545A9A" w:rsidRPr="00E06C29" w:rsidRDefault="00545A9A" w:rsidP="00545A9A">
      <w:pPr>
        <w:spacing w:after="0"/>
      </w:pPr>
      <w:r w:rsidRPr="00E06C29">
        <w:t xml:space="preserve">Art. </w:t>
      </w:r>
      <w:r w:rsidRPr="00E06C29">
        <w:rPr>
          <w:noProof/>
        </w:rPr>
        <w:t>512066P</w:t>
      </w:r>
      <w:r w:rsidRPr="00E06C29">
        <w:t xml:space="preserve"> </w:t>
      </w:r>
    </w:p>
    <w:p w:rsidR="00545A9A" w:rsidRPr="00E06C29" w:rsidRDefault="00545A9A" w:rsidP="00545A9A">
      <w:pPr>
        <w:spacing w:after="0"/>
      </w:pPr>
    </w:p>
    <w:p w:rsidR="00545A9A" w:rsidRPr="00E06C29" w:rsidRDefault="00545A9A" w:rsidP="00545A9A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545A9A" w:rsidRDefault="00545A9A" w:rsidP="00545A9A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E0F10AC" wp14:editId="72FF40D1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59" name="Picture 15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C29">
        <w:rPr>
          <w:noProof/>
        </w:rPr>
        <w:t xml:space="preserve">Elektronischer Flüssigseifenspender, Wandmontage. </w:t>
      </w:r>
    </w:p>
    <w:p w:rsidR="00545A9A" w:rsidRDefault="00545A9A" w:rsidP="00545A9A">
      <w:pPr>
        <w:spacing w:after="0"/>
        <w:rPr>
          <w:noProof/>
        </w:rPr>
      </w:pPr>
      <w:r w:rsidRPr="00E06C29">
        <w:rPr>
          <w:noProof/>
        </w:rPr>
        <w:t xml:space="preserve">Vandalengeschützte Ausführung mit Schloss und gleichschließendem DELABIE Schlüssel. Berührungslose Auslösung: automatische Erfassung der Hände durch Infrarotsensor (Erfassungsbereich einstellbar). </w:t>
      </w:r>
    </w:p>
    <w:p w:rsidR="00545A9A" w:rsidRDefault="00545A9A" w:rsidP="00545A9A">
      <w:pPr>
        <w:spacing w:after="0"/>
        <w:rPr>
          <w:noProof/>
        </w:rPr>
      </w:pPr>
      <w:r w:rsidRPr="00E06C29">
        <w:rPr>
          <w:noProof/>
        </w:rPr>
        <w:t xml:space="preserve">Gehäuse aus bakteriostatischem Edelstahl Werkstoff 1.4301. </w:t>
      </w:r>
    </w:p>
    <w:p w:rsidR="00545A9A" w:rsidRDefault="00545A9A" w:rsidP="00545A9A">
      <w:pPr>
        <w:spacing w:after="0"/>
        <w:rPr>
          <w:noProof/>
        </w:rPr>
      </w:pPr>
      <w:r w:rsidRPr="00E06C29">
        <w:rPr>
          <w:noProof/>
        </w:rPr>
        <w:t xml:space="preserve">Gehäuse aus einem Stück gefertigt: für einfache Reinigung und bessere Hygiene. Verschwendungsarme Dosierpumpe: je Dosiereinheit 0,8 ml (bis auf 7 Dosiereinheiten pro Betätigung einstellbar). </w:t>
      </w:r>
    </w:p>
    <w:p w:rsidR="00545A9A" w:rsidRDefault="00545A9A" w:rsidP="00545A9A">
      <w:pPr>
        <w:spacing w:after="0"/>
        <w:rPr>
          <w:noProof/>
        </w:rPr>
      </w:pPr>
      <w:r w:rsidRPr="00E06C29">
        <w:rPr>
          <w:noProof/>
        </w:rPr>
        <w:t xml:space="preserve">Falls längere Zeit nicht benutzt: Inbetriebnahme durch Anti-Verstopfungsmodus. </w:t>
      </w:r>
    </w:p>
    <w:p w:rsidR="00545A9A" w:rsidRDefault="00545A9A" w:rsidP="00545A9A">
      <w:pPr>
        <w:spacing w:after="0"/>
        <w:rPr>
          <w:noProof/>
        </w:rPr>
      </w:pPr>
      <w:r w:rsidRPr="00E06C29">
        <w:rPr>
          <w:noProof/>
        </w:rPr>
        <w:t xml:space="preserve">Betrieb: 6 Batterien AA -1,5 V (DC9V) im Gehäuse integriert (im Lieferumfang). </w:t>
      </w:r>
    </w:p>
    <w:p w:rsidR="00545A9A" w:rsidRDefault="00545A9A" w:rsidP="00545A9A">
      <w:pPr>
        <w:spacing w:after="0"/>
        <w:rPr>
          <w:noProof/>
        </w:rPr>
      </w:pPr>
      <w:r w:rsidRPr="00E06C29">
        <w:rPr>
          <w:noProof/>
        </w:rPr>
        <w:t xml:space="preserve">Leuchtanzeige weist auf schwache Batterie hin. </w:t>
      </w:r>
    </w:p>
    <w:p w:rsidR="00545A9A" w:rsidRDefault="00545A9A" w:rsidP="00545A9A">
      <w:pPr>
        <w:spacing w:after="0"/>
        <w:rPr>
          <w:noProof/>
        </w:rPr>
      </w:pPr>
      <w:r w:rsidRPr="00E06C29">
        <w:rPr>
          <w:noProof/>
        </w:rPr>
        <w:t xml:space="preserve">Innenbehälter mit großer Öffnung: erleichtert das Befüllen mit großen Gebinden. </w:t>
      </w:r>
    </w:p>
    <w:p w:rsidR="00545A9A" w:rsidRDefault="00545A9A" w:rsidP="00545A9A">
      <w:pPr>
        <w:spacing w:after="0"/>
        <w:rPr>
          <w:noProof/>
        </w:rPr>
      </w:pPr>
      <w:r w:rsidRPr="00E06C29">
        <w:rPr>
          <w:noProof/>
        </w:rPr>
        <w:t xml:space="preserve">Mit Kontrollfenster. </w:t>
      </w:r>
    </w:p>
    <w:p w:rsidR="00545A9A" w:rsidRDefault="00545A9A" w:rsidP="00545A9A">
      <w:pPr>
        <w:spacing w:after="0"/>
        <w:rPr>
          <w:noProof/>
        </w:rPr>
      </w:pPr>
      <w:r w:rsidRPr="00E06C29">
        <w:rPr>
          <w:noProof/>
        </w:rPr>
        <w:t xml:space="preserve">Oberfläche Edelstahl Werkstoff 1.4301 hochglanzpoliert. </w:t>
      </w:r>
    </w:p>
    <w:p w:rsidR="00545A9A" w:rsidRDefault="00545A9A" w:rsidP="00545A9A">
      <w:pPr>
        <w:spacing w:after="0"/>
        <w:rPr>
          <w:noProof/>
        </w:rPr>
      </w:pPr>
      <w:r w:rsidRPr="00E06C29">
        <w:rPr>
          <w:noProof/>
        </w:rPr>
        <w:t xml:space="preserve">Materialstärke Metall: 1 mm. </w:t>
      </w:r>
    </w:p>
    <w:p w:rsidR="00545A9A" w:rsidRDefault="00545A9A" w:rsidP="00545A9A">
      <w:pPr>
        <w:spacing w:after="0"/>
        <w:rPr>
          <w:noProof/>
        </w:rPr>
      </w:pPr>
      <w:r w:rsidRPr="00E06C29">
        <w:rPr>
          <w:noProof/>
        </w:rPr>
        <w:t xml:space="preserve">Fassungsvermögen: 1 Liter. </w:t>
      </w:r>
    </w:p>
    <w:p w:rsidR="00545A9A" w:rsidRDefault="00545A9A" w:rsidP="00545A9A">
      <w:pPr>
        <w:spacing w:after="0"/>
        <w:rPr>
          <w:noProof/>
        </w:rPr>
      </w:pPr>
      <w:r w:rsidRPr="00E06C29">
        <w:rPr>
          <w:noProof/>
        </w:rPr>
        <w:t xml:space="preserve">Maße: 90 x 105 x 256 mm. </w:t>
      </w:r>
    </w:p>
    <w:p w:rsidR="00545A9A" w:rsidRDefault="00545A9A" w:rsidP="00545A9A">
      <w:pPr>
        <w:spacing w:after="0"/>
        <w:rPr>
          <w:noProof/>
        </w:rPr>
      </w:pPr>
      <w:r w:rsidRPr="00E06C29">
        <w:rPr>
          <w:noProof/>
        </w:rPr>
        <w:t xml:space="preserve">Für Flüssigseife auf pflanzlicher Basis, Maximal-Viskosität: 3.000 mPa.s. </w:t>
      </w:r>
    </w:p>
    <w:p w:rsidR="00545A9A" w:rsidRDefault="00545A9A" w:rsidP="00545A9A">
      <w:pPr>
        <w:spacing w:after="0"/>
        <w:rPr>
          <w:noProof/>
        </w:rPr>
      </w:pPr>
      <w:r w:rsidRPr="00E06C29">
        <w:rPr>
          <w:noProof/>
        </w:rPr>
        <w:t xml:space="preserve">Kompatibel mit hydroalkoholischem Desinfektionsgel. </w:t>
      </w:r>
    </w:p>
    <w:p w:rsidR="00545A9A" w:rsidRDefault="00545A9A" w:rsidP="00545A9A">
      <w:pPr>
        <w:spacing w:after="0"/>
        <w:rPr>
          <w:noProof/>
        </w:rPr>
      </w:pPr>
      <w:r w:rsidRPr="00E06C29">
        <w:rPr>
          <w:noProof/>
        </w:rPr>
        <w:t xml:space="preserve">CE-Kennzeichnung. </w:t>
      </w:r>
    </w:p>
    <w:p w:rsidR="00545A9A" w:rsidRPr="00E06C29" w:rsidRDefault="00545A9A" w:rsidP="00545A9A">
      <w:pPr>
        <w:spacing w:after="0"/>
        <w:sectPr w:rsidR="00545A9A" w:rsidRPr="00E06C29" w:rsidSect="00545A9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6C29">
        <w:rPr>
          <w:noProof/>
        </w:rPr>
        <w:t>10 Jahre Garantie.</w:t>
      </w:r>
    </w:p>
    <w:p w:rsidR="00313D73" w:rsidRDefault="00313D73" w:rsidP="00545A9A"/>
    <w:sectPr w:rsidR="00313D73" w:rsidSect="00545A9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8F8" w:rsidRDefault="00545A9A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9A"/>
    <w:rsid w:val="00313D73"/>
    <w:rsid w:val="0054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EEF2D-D200-42BA-A805-980F9CAD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A9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545A9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2019-10-31T14:52:00Z</dcterms:created>
  <dcterms:modified xsi:type="dcterms:W3CDTF">2019-10-31T14:52:00Z</dcterms:modified>
</cp:coreProperties>
</file>