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96" w:rsidRPr="0020280D" w:rsidRDefault="00DD1496" w:rsidP="00DD149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2621EP</w:t>
      </w:r>
    </w:p>
    <w:p w:rsidR="00DD1496" w:rsidRPr="0020280D" w:rsidRDefault="00DD1496" w:rsidP="00DD1496">
      <w:pPr>
        <w:spacing w:after="0"/>
        <w:rPr>
          <w:b/>
        </w:rPr>
      </w:pPr>
      <w:r w:rsidRPr="0020280D">
        <w:rPr>
          <w:b/>
          <w:noProof/>
        </w:rPr>
        <w:t>Waschtischarmatur mit Druckausgleichsfunktion SECURITHERM EP BIOSAFE</w:t>
      </w:r>
    </w:p>
    <w:p w:rsidR="00DD1496" w:rsidRPr="0020280D" w:rsidRDefault="00DD1496" w:rsidP="00DD1496">
      <w:pPr>
        <w:spacing w:after="0"/>
      </w:pPr>
    </w:p>
    <w:p w:rsidR="00DD1496" w:rsidRPr="0020280D" w:rsidRDefault="00DD1496" w:rsidP="00DD1496">
      <w:pPr>
        <w:spacing w:after="0"/>
      </w:pPr>
      <w:r w:rsidRPr="0020280D">
        <w:t xml:space="preserve">Art. </w:t>
      </w:r>
      <w:r w:rsidRPr="0020280D">
        <w:rPr>
          <w:noProof/>
        </w:rPr>
        <w:t>2621EP</w:t>
      </w:r>
      <w:r w:rsidRPr="0020280D">
        <w:t xml:space="preserve"> </w:t>
      </w:r>
    </w:p>
    <w:p w:rsidR="00DD1496" w:rsidRPr="0020280D" w:rsidRDefault="00DD1496" w:rsidP="00DD1496">
      <w:pPr>
        <w:spacing w:after="0"/>
      </w:pPr>
    </w:p>
    <w:p w:rsidR="00DD1496" w:rsidRPr="0020280D" w:rsidRDefault="00DD1496" w:rsidP="00DD1496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DD1496" w:rsidRPr="0020280D" w:rsidRDefault="00DD1496" w:rsidP="00DD1496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8A8D564" wp14:editId="100F294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35" name="Picture 2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Waschtisch-Einhebelmischer SECURITHERM mit Druckausgleichsfunktion H. 95 L. 110.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Kein Auslauf: Hygiene-Strahlformer BIOSAFE im Körper integriert.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Verbrühungsschutz: reduziert die Warmwassermenge bei Kaltwasserausfall.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Securitouch Abschirmung gegen Verbrühung am Armaturengehäuse.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Keramikkartusche Ø 35 mit Druckausgleichsfunktion.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Voreingestellte Warmwasserbegrenzung.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Einfache thermische Desinfektionen möglich ohne Demontage des Bedienhebels oder Abschaltung der Kaltwasserversorgung.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Körper innen glatt und mit minimalem Wasservolumen (begrenzt Bakterienablagerungen).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Durchflussmenge begrenzt auf 4 l/min bei 3 bar.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Mit Bediengriff.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Ohne Zugstangenablaufgarnitur.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Verstärkte Befestigungen und Verdrehsicherung durch 2 Edelstahlbolzen. </w:t>
      </w:r>
    </w:p>
    <w:p w:rsidR="00DD1496" w:rsidRPr="0020280D" w:rsidRDefault="00DD1496" w:rsidP="00DD1496">
      <w:pPr>
        <w:spacing w:after="0"/>
        <w:rPr>
          <w:noProof/>
        </w:rPr>
      </w:pPr>
      <w:r w:rsidRPr="0020280D">
        <w:rPr>
          <w:noProof/>
        </w:rPr>
        <w:t xml:space="preserve">Mit beweglich gelagerten PEX-Anschlussschläuchen G 3/8 edelstahlumflochten, Rückflussverhinderern und Schutzfiltern. </w:t>
      </w:r>
    </w:p>
    <w:p w:rsidR="00DD1496" w:rsidRPr="0020280D" w:rsidRDefault="00DD1496" w:rsidP="00DD1496">
      <w:pPr>
        <w:spacing w:after="0"/>
        <w:sectPr w:rsidR="00DD1496" w:rsidRPr="0020280D" w:rsidSect="00DD149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DD1496"/>
    <w:sectPr w:rsidR="005C2F65" w:rsidSect="00DD149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DD149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96"/>
    <w:rsid w:val="00365B63"/>
    <w:rsid w:val="005C2F65"/>
    <w:rsid w:val="00DD1496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E1241-37B7-4E13-92F3-5246DAE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DD149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2020-01-23T14:29:00Z</dcterms:created>
  <dcterms:modified xsi:type="dcterms:W3CDTF">2020-01-23T14:29:00Z</dcterms:modified>
</cp:coreProperties>
</file>