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C6E" w:rsidRPr="008C0586" w:rsidRDefault="00B75C6E" w:rsidP="00B75C6E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8C0586">
        <w:rPr>
          <w:noProof/>
          <w:color w:val="FFFFFF"/>
          <w:sz w:val="4"/>
          <w:szCs w:val="4"/>
        </w:rPr>
        <w:t>2437</w:t>
      </w:r>
    </w:p>
    <w:p w:rsidR="00B75C6E" w:rsidRPr="008C0586" w:rsidRDefault="00B75C6E" w:rsidP="00B75C6E">
      <w:pPr>
        <w:spacing w:after="0"/>
        <w:rPr>
          <w:b/>
        </w:rPr>
      </w:pPr>
      <w:r w:rsidRPr="008C0586">
        <w:rPr>
          <w:b/>
          <w:noProof/>
        </w:rPr>
        <w:t>Sequentieller Spültisch-Einhebelmischer</w:t>
      </w:r>
    </w:p>
    <w:p w:rsidR="00B75C6E" w:rsidRPr="008C0586" w:rsidRDefault="00B75C6E" w:rsidP="00B75C6E">
      <w:pPr>
        <w:spacing w:after="0"/>
      </w:pPr>
    </w:p>
    <w:p w:rsidR="00B75C6E" w:rsidRPr="008C0586" w:rsidRDefault="00B75C6E" w:rsidP="00B75C6E">
      <w:pPr>
        <w:spacing w:after="0"/>
      </w:pPr>
      <w:r w:rsidRPr="008C0586">
        <w:t xml:space="preserve">Art. </w:t>
      </w:r>
      <w:r w:rsidRPr="008C0586">
        <w:rPr>
          <w:noProof/>
        </w:rPr>
        <w:t>2437</w:t>
      </w:r>
      <w:r w:rsidRPr="008C0586">
        <w:t xml:space="preserve"> </w:t>
      </w:r>
    </w:p>
    <w:p w:rsidR="00B75C6E" w:rsidRPr="008C0586" w:rsidRDefault="00B75C6E" w:rsidP="00B75C6E">
      <w:pPr>
        <w:spacing w:after="0"/>
      </w:pPr>
    </w:p>
    <w:p w:rsidR="00B75C6E" w:rsidRPr="008C0586" w:rsidRDefault="00B75C6E" w:rsidP="00B75C6E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B75C6E" w:rsidRPr="008C0586" w:rsidRDefault="00B75C6E" w:rsidP="00B75C6E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12A31D19" wp14:editId="169FF68A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329" name="Picture 32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586">
        <w:rPr>
          <w:noProof/>
        </w:rPr>
        <w:t xml:space="preserve">Sequentieller Einhebelmischer mit 90° Schwenkradius für Wandmontage. </w:t>
      </w:r>
    </w:p>
    <w:p w:rsidR="00B75C6E" w:rsidRPr="008C0586" w:rsidRDefault="00B75C6E" w:rsidP="00B75C6E">
      <w:pPr>
        <w:spacing w:after="0"/>
        <w:rPr>
          <w:noProof/>
        </w:rPr>
      </w:pPr>
      <w:r w:rsidRPr="008C0586">
        <w:rPr>
          <w:noProof/>
        </w:rPr>
        <w:t xml:space="preserve">Öffnet und schließt im Kaltwasserbereich. </w:t>
      </w:r>
    </w:p>
    <w:p w:rsidR="00B75C6E" w:rsidRPr="008C0586" w:rsidRDefault="00B75C6E" w:rsidP="00B75C6E">
      <w:pPr>
        <w:spacing w:after="0"/>
        <w:rPr>
          <w:noProof/>
        </w:rPr>
      </w:pPr>
      <w:r w:rsidRPr="008C0586">
        <w:rPr>
          <w:noProof/>
        </w:rPr>
        <w:t xml:space="preserve">Flacher Auslauf fest oder schwenkbar unten L. 200 mit Hygiene-Strahlregler Anbringung eines endständigen Wasserfilters BIOFIL möglich. </w:t>
      </w:r>
    </w:p>
    <w:p w:rsidR="00B75C6E" w:rsidRPr="008C0586" w:rsidRDefault="00B75C6E" w:rsidP="00B75C6E">
      <w:pPr>
        <w:spacing w:after="0"/>
        <w:rPr>
          <w:noProof/>
        </w:rPr>
      </w:pPr>
      <w:r w:rsidRPr="008C0586">
        <w:rPr>
          <w:noProof/>
        </w:rPr>
        <w:t xml:space="preserve">Securitouch Abschirmung gegen Verbrühung am Armaturengehäuse. </w:t>
      </w:r>
    </w:p>
    <w:p w:rsidR="00B75C6E" w:rsidRPr="008C0586" w:rsidRDefault="00B75C6E" w:rsidP="00B75C6E">
      <w:pPr>
        <w:spacing w:after="0"/>
        <w:rPr>
          <w:noProof/>
        </w:rPr>
      </w:pPr>
      <w:r w:rsidRPr="008C0586">
        <w:rPr>
          <w:noProof/>
        </w:rPr>
        <w:t xml:space="preserve">Keramikkartusche Ø 35 mit voreingestellter Warmwasserbegrenzung. </w:t>
      </w:r>
    </w:p>
    <w:p w:rsidR="00B75C6E" w:rsidRPr="008C0586" w:rsidRDefault="00B75C6E" w:rsidP="00B75C6E">
      <w:pPr>
        <w:spacing w:after="0"/>
        <w:rPr>
          <w:noProof/>
        </w:rPr>
      </w:pPr>
      <w:r w:rsidRPr="008C0586">
        <w:rPr>
          <w:noProof/>
        </w:rPr>
        <w:t xml:space="preserve">Körper und Auslauf innen glatt und mit geringem Wasservolumen (begrenzt Bakterienablagerungen). </w:t>
      </w:r>
    </w:p>
    <w:p w:rsidR="00B75C6E" w:rsidRPr="008C0586" w:rsidRDefault="00B75C6E" w:rsidP="00B75C6E">
      <w:pPr>
        <w:spacing w:after="0"/>
        <w:rPr>
          <w:noProof/>
        </w:rPr>
      </w:pPr>
      <w:r w:rsidRPr="008C0586">
        <w:rPr>
          <w:noProof/>
        </w:rPr>
        <w:t xml:space="preserve">Durchflussmenge begrenzt auf 5 l/min bei 3 bar. </w:t>
      </w:r>
    </w:p>
    <w:p w:rsidR="00B75C6E" w:rsidRPr="008C0586" w:rsidRDefault="00B75C6E" w:rsidP="00B75C6E">
      <w:pPr>
        <w:spacing w:after="0"/>
        <w:rPr>
          <w:noProof/>
        </w:rPr>
      </w:pPr>
      <w:r w:rsidRPr="008C0586">
        <w:rPr>
          <w:noProof/>
        </w:rPr>
        <w:t xml:space="preserve">Körper aus Messing verchromt. </w:t>
      </w:r>
    </w:p>
    <w:p w:rsidR="00B75C6E" w:rsidRPr="008C0586" w:rsidRDefault="00B75C6E" w:rsidP="00B75C6E">
      <w:pPr>
        <w:spacing w:after="0"/>
        <w:rPr>
          <w:noProof/>
        </w:rPr>
      </w:pPr>
      <w:r w:rsidRPr="008C0586">
        <w:rPr>
          <w:noProof/>
        </w:rPr>
        <w:t xml:space="preserve">Mit Hygienehebel L. 200 für Betätigung ohne Handkontakt. </w:t>
      </w:r>
    </w:p>
    <w:p w:rsidR="00B75C6E" w:rsidRPr="008C0586" w:rsidRDefault="00B75C6E" w:rsidP="00B75C6E">
      <w:pPr>
        <w:spacing w:after="0"/>
        <w:rPr>
          <w:noProof/>
        </w:rPr>
      </w:pPr>
      <w:r w:rsidRPr="008C0586">
        <w:rPr>
          <w:noProof/>
        </w:rPr>
        <w:t xml:space="preserve">Mit S-Anschlüssen STOP/CHECK G 1/2B x G 3/4B speziell konzipiert für die Anforderungen im Gesundheitsbereich. </w:t>
      </w:r>
    </w:p>
    <w:p w:rsidR="00B75C6E" w:rsidRPr="008C0586" w:rsidRDefault="00B75C6E" w:rsidP="00B75C6E">
      <w:pPr>
        <w:spacing w:after="0"/>
        <w:sectPr w:rsidR="00B75C6E" w:rsidRPr="008C0586" w:rsidSect="00B75C6E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C0586">
        <w:rPr>
          <w:noProof/>
        </w:rPr>
        <w:t>10 Jahre Garantie.</w:t>
      </w:r>
    </w:p>
    <w:p w:rsidR="005C2F65" w:rsidRDefault="005C2F65" w:rsidP="00B75C6E"/>
    <w:sectPr w:rsidR="005C2F65" w:rsidSect="00B75C6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73" w:rsidRDefault="00B75C6E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6E"/>
    <w:rsid w:val="00365B63"/>
    <w:rsid w:val="005C2F65"/>
    <w:rsid w:val="00B75C6E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F85B3-14B7-4123-B8F0-13D9F096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C6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B75C6E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2019-08-01T13:12:00Z</dcterms:created>
  <dcterms:modified xsi:type="dcterms:W3CDTF">2019-08-01T13:12:00Z</dcterms:modified>
</cp:coreProperties>
</file>