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4D5" w:rsidRPr="008C0586" w:rsidRDefault="00C344D5" w:rsidP="00C344D5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 w:rsidRPr="008C0586">
        <w:rPr>
          <w:noProof/>
          <w:color w:val="FFFFFF"/>
          <w:sz w:val="4"/>
          <w:szCs w:val="4"/>
        </w:rPr>
        <w:t>2211L</w:t>
      </w:r>
    </w:p>
    <w:p w:rsidR="00C344D5" w:rsidRPr="008C0586" w:rsidRDefault="00C344D5" w:rsidP="00C344D5">
      <w:pPr>
        <w:spacing w:after="0"/>
        <w:rPr>
          <w:b/>
        </w:rPr>
      </w:pPr>
      <w:r w:rsidRPr="008C0586">
        <w:rPr>
          <w:b/>
          <w:noProof/>
        </w:rPr>
        <w:t>Einhebelmischer mit Auszugbrause</w:t>
      </w:r>
    </w:p>
    <w:p w:rsidR="00C344D5" w:rsidRPr="008C0586" w:rsidRDefault="00C344D5" w:rsidP="00C344D5">
      <w:pPr>
        <w:spacing w:after="0"/>
      </w:pPr>
    </w:p>
    <w:p w:rsidR="00C344D5" w:rsidRPr="008C0586" w:rsidRDefault="00C344D5" w:rsidP="00C344D5">
      <w:pPr>
        <w:spacing w:after="0"/>
      </w:pPr>
      <w:r w:rsidRPr="008C0586">
        <w:t xml:space="preserve">Art. </w:t>
      </w:r>
      <w:r w:rsidRPr="008C0586">
        <w:rPr>
          <w:noProof/>
        </w:rPr>
        <w:t>2211L</w:t>
      </w:r>
      <w:r w:rsidRPr="008C0586">
        <w:t xml:space="preserve"> </w:t>
      </w:r>
    </w:p>
    <w:p w:rsidR="00C344D5" w:rsidRPr="008C0586" w:rsidRDefault="00C344D5" w:rsidP="00C344D5">
      <w:pPr>
        <w:spacing w:after="0"/>
      </w:pPr>
    </w:p>
    <w:p w:rsidR="00C344D5" w:rsidRPr="008C0586" w:rsidRDefault="00C344D5" w:rsidP="00C344D5">
      <w:pPr>
        <w:spacing w:after="0"/>
        <w:rPr>
          <w:u w:val="single"/>
        </w:rPr>
      </w:pPr>
      <w:r w:rsidRPr="00ED0BA9">
        <w:rPr>
          <w:rFonts w:cs="Calibri"/>
          <w:szCs w:val="20"/>
          <w:u w:val="single"/>
        </w:rPr>
        <w:t>Ausschreibungstext</w:t>
      </w:r>
    </w:p>
    <w:p w:rsidR="00C344D5" w:rsidRPr="008C0586" w:rsidRDefault="00C344D5" w:rsidP="00C344D5">
      <w:pPr>
        <w:spacing w:after="0"/>
        <w:rPr>
          <w:noProof/>
        </w:rPr>
      </w:pPr>
      <w:r>
        <w:rPr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27C9BA1" wp14:editId="216B2AE9">
            <wp:simplePos x="0" y="0"/>
            <wp:positionH relativeFrom="margin">
              <wp:posOffset>2146935</wp:posOffset>
            </wp:positionH>
            <wp:positionV relativeFrom="paragraph">
              <wp:posOffset>-1475740</wp:posOffset>
            </wp:positionV>
            <wp:extent cx="1438275" cy="238125"/>
            <wp:effectExtent l="0" t="0" r="0" b="0"/>
            <wp:wrapNone/>
            <wp:docPr id="362" name="Picture 36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C0586">
        <w:rPr>
          <w:noProof/>
        </w:rPr>
        <w:t xml:space="preserve">Einhebelmischer für Spültisch mit Schwenkauslauf L. 200 H. 105. </w:t>
      </w:r>
    </w:p>
    <w:p w:rsidR="00C344D5" w:rsidRPr="008C0586" w:rsidRDefault="00C344D5" w:rsidP="00C344D5">
      <w:pPr>
        <w:spacing w:after="0"/>
        <w:rPr>
          <w:noProof/>
        </w:rPr>
      </w:pPr>
      <w:r w:rsidRPr="008C0586">
        <w:rPr>
          <w:noProof/>
        </w:rPr>
        <w:t xml:space="preserve">Auszugbrause mit 2 Strahlarten, umstellbar zwischen Standard/Regenstrahl. </w:t>
      </w:r>
    </w:p>
    <w:p w:rsidR="00C344D5" w:rsidRPr="008C0586" w:rsidRDefault="00C344D5" w:rsidP="00C344D5">
      <w:pPr>
        <w:spacing w:after="0"/>
        <w:rPr>
          <w:noProof/>
        </w:rPr>
      </w:pPr>
      <w:r w:rsidRPr="008C0586">
        <w:rPr>
          <w:noProof/>
        </w:rPr>
        <w:t xml:space="preserve">Keramikkartusche Ø 40 mit voreingestellter Warmwasserbegrenzung. </w:t>
      </w:r>
    </w:p>
    <w:p w:rsidR="00C344D5" w:rsidRPr="008C0586" w:rsidRDefault="00C344D5" w:rsidP="00C344D5">
      <w:pPr>
        <w:spacing w:after="0"/>
        <w:rPr>
          <w:noProof/>
        </w:rPr>
      </w:pPr>
      <w:r w:rsidRPr="008C0586">
        <w:rPr>
          <w:noProof/>
        </w:rPr>
        <w:t xml:space="preserve">Körper innen glatt. </w:t>
      </w:r>
    </w:p>
    <w:p w:rsidR="00C344D5" w:rsidRPr="008C0586" w:rsidRDefault="00C344D5" w:rsidP="00C344D5">
      <w:pPr>
        <w:spacing w:after="0"/>
        <w:rPr>
          <w:noProof/>
        </w:rPr>
      </w:pPr>
      <w:r w:rsidRPr="008C0586">
        <w:rPr>
          <w:noProof/>
        </w:rPr>
        <w:t xml:space="preserve">Durchflussmenge 12 l/min bei 3 bar. </w:t>
      </w:r>
    </w:p>
    <w:p w:rsidR="00C344D5" w:rsidRPr="008C0586" w:rsidRDefault="00C344D5" w:rsidP="00C344D5">
      <w:pPr>
        <w:spacing w:after="0"/>
        <w:rPr>
          <w:noProof/>
        </w:rPr>
      </w:pPr>
      <w:r w:rsidRPr="008C0586">
        <w:rPr>
          <w:noProof/>
        </w:rPr>
        <w:t xml:space="preserve">Abgangsstutzen für Mischwasser aus Messing L. 105. </w:t>
      </w:r>
    </w:p>
    <w:p w:rsidR="00C344D5" w:rsidRPr="008C0586" w:rsidRDefault="00C344D5" w:rsidP="00C344D5">
      <w:pPr>
        <w:spacing w:after="0"/>
        <w:rPr>
          <w:noProof/>
        </w:rPr>
      </w:pPr>
      <w:r w:rsidRPr="008C0586">
        <w:rPr>
          <w:noProof/>
        </w:rPr>
        <w:t xml:space="preserve">Brauseschlauch BIOSAFE bakteriostatisch: transparentes Polyurethan, innen und außen glatt, geringes Wasservolumen (Innen-Ø 6). </w:t>
      </w:r>
    </w:p>
    <w:p w:rsidR="00C344D5" w:rsidRPr="008C0586" w:rsidRDefault="00C344D5" w:rsidP="00C344D5">
      <w:pPr>
        <w:spacing w:after="0"/>
        <w:rPr>
          <w:noProof/>
        </w:rPr>
      </w:pPr>
      <w:r w:rsidRPr="008C0586">
        <w:rPr>
          <w:noProof/>
        </w:rPr>
        <w:t xml:space="preserve">Mit spezifischer Rückholhilfe. </w:t>
      </w:r>
    </w:p>
    <w:p w:rsidR="00C344D5" w:rsidRPr="008C0586" w:rsidRDefault="00C344D5" w:rsidP="00C344D5">
      <w:pPr>
        <w:spacing w:after="0"/>
        <w:rPr>
          <w:noProof/>
        </w:rPr>
      </w:pPr>
      <w:r w:rsidRPr="008C0586">
        <w:rPr>
          <w:noProof/>
        </w:rPr>
        <w:t xml:space="preserve">Körper aus Messing verchromt mit Betätigung durch Hygienehebel. </w:t>
      </w:r>
    </w:p>
    <w:p w:rsidR="00C344D5" w:rsidRPr="008C0586" w:rsidRDefault="00C344D5" w:rsidP="00C344D5">
      <w:pPr>
        <w:spacing w:after="0"/>
        <w:rPr>
          <w:noProof/>
        </w:rPr>
      </w:pPr>
      <w:r w:rsidRPr="008C0586">
        <w:rPr>
          <w:noProof/>
        </w:rPr>
        <w:t xml:space="preserve">Flexible Schläuche G 3/8 aus PEX, verstärkte Befestigung und Verdrehsicherung durch 2 Edelstahlbolzen. </w:t>
      </w:r>
    </w:p>
    <w:p w:rsidR="00C344D5" w:rsidRPr="008C0586" w:rsidRDefault="00C344D5" w:rsidP="00C344D5">
      <w:pPr>
        <w:spacing w:after="0"/>
        <w:sectPr w:rsidR="00C344D5" w:rsidRPr="008C0586" w:rsidSect="00C344D5">
          <w:headerReference w:type="default" r:id="rId5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C0586">
        <w:rPr>
          <w:noProof/>
        </w:rPr>
        <w:t>10 Jahre Garantie.</w:t>
      </w:r>
    </w:p>
    <w:p w:rsidR="005C2F65" w:rsidRDefault="005C2F65" w:rsidP="00C344D5"/>
    <w:sectPr w:rsidR="005C2F65" w:rsidSect="00C344D5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5B73" w:rsidRDefault="00C344D5" w:rsidP="00E2580F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4D5"/>
    <w:rsid w:val="00365B63"/>
    <w:rsid w:val="005C2F65"/>
    <w:rsid w:val="00C344D5"/>
    <w:rsid w:val="00E5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24279D-9948-4680-8E9D-DDFFD486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4D5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HeaderChar">
    <w:name w:val="Header Char"/>
    <w:basedOn w:val="DefaultParagraphFont"/>
    <w:link w:val="Header"/>
    <w:uiPriority w:val="99"/>
    <w:rsid w:val="00C344D5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637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Alisia Muessig</dc:creator>
  <cp:keywords/>
  <dc:description/>
  <cp:lastModifiedBy>Alisia Muessig</cp:lastModifiedBy>
  <cp:revision>1</cp:revision>
  <dcterms:created xsi:type="dcterms:W3CDTF">2019-08-01T13:12:00Z</dcterms:created>
  <dcterms:modified xsi:type="dcterms:W3CDTF">2019-08-01T13:12:00Z</dcterms:modified>
</cp:coreProperties>
</file>