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591" w:rsidRPr="00DB65AD" w:rsidRDefault="00325591" w:rsidP="0032559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DB65AD">
        <w:rPr>
          <w:noProof/>
          <w:color w:val="FFFFFF"/>
          <w:sz w:val="4"/>
          <w:szCs w:val="4"/>
        </w:rPr>
        <w:t>135710</w:t>
      </w:r>
    </w:p>
    <w:p w:rsidR="00325591" w:rsidRPr="00DB65AD" w:rsidRDefault="00325591" w:rsidP="00325591">
      <w:pPr>
        <w:spacing w:after="0"/>
        <w:rPr>
          <w:b/>
        </w:rPr>
      </w:pPr>
      <w:r w:rsidRPr="00DB65AD">
        <w:rPr>
          <w:b/>
          <w:noProof/>
        </w:rPr>
        <w:t>Urinal FINO wandhängend</w:t>
      </w:r>
    </w:p>
    <w:p w:rsidR="00325591" w:rsidRPr="00DB65AD" w:rsidRDefault="00325591" w:rsidP="00325591">
      <w:pPr>
        <w:spacing w:after="0"/>
      </w:pPr>
    </w:p>
    <w:p w:rsidR="00325591" w:rsidRPr="00DB65AD" w:rsidRDefault="00325591" w:rsidP="00325591">
      <w:pPr>
        <w:spacing w:after="0"/>
      </w:pPr>
      <w:r w:rsidRPr="00DB65AD">
        <w:t xml:space="preserve">Art. </w:t>
      </w:r>
      <w:r w:rsidRPr="00DB65AD">
        <w:rPr>
          <w:noProof/>
        </w:rPr>
        <w:t>135710</w:t>
      </w:r>
      <w:r w:rsidRPr="00DB65AD">
        <w:t xml:space="preserve"> </w:t>
      </w:r>
    </w:p>
    <w:p w:rsidR="00325591" w:rsidRPr="00DB65AD" w:rsidRDefault="00325591" w:rsidP="00325591">
      <w:pPr>
        <w:spacing w:after="0"/>
      </w:pPr>
    </w:p>
    <w:p w:rsidR="00325591" w:rsidRPr="00DB65AD" w:rsidRDefault="00325591" w:rsidP="00325591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325591" w:rsidRPr="00DB65AD" w:rsidRDefault="00325591" w:rsidP="00325591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9C7C29B" wp14:editId="7F81AB71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47" name="Picture 14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5AD">
        <w:rPr>
          <w:noProof/>
        </w:rPr>
        <w:t xml:space="preserve">Einzelurinal wandhängend spülrandlos. </w:t>
      </w:r>
    </w:p>
    <w:p w:rsidR="00325591" w:rsidRPr="00DB65AD" w:rsidRDefault="00325591" w:rsidP="00325591">
      <w:pPr>
        <w:spacing w:after="0"/>
        <w:rPr>
          <w:noProof/>
        </w:rPr>
      </w:pPr>
      <w:r w:rsidRPr="00DB65AD">
        <w:rPr>
          <w:noProof/>
        </w:rPr>
        <w:t xml:space="preserve">Montierbar auf handelsüblichen Installationssystemen. </w:t>
      </w:r>
    </w:p>
    <w:p w:rsidR="00325591" w:rsidRPr="00DB65AD" w:rsidRDefault="00325591" w:rsidP="00325591">
      <w:pPr>
        <w:spacing w:after="0"/>
        <w:rPr>
          <w:noProof/>
        </w:rPr>
      </w:pPr>
      <w:r w:rsidRPr="00DB65AD">
        <w:rPr>
          <w:noProof/>
        </w:rPr>
        <w:t xml:space="preserve">Bakteriostatischer Edelstahl Werkstoff 1.4301. Oberfläche satiniert. </w:t>
      </w:r>
    </w:p>
    <w:p w:rsidR="00325591" w:rsidRPr="00DB65AD" w:rsidRDefault="00325591" w:rsidP="00325591">
      <w:pPr>
        <w:spacing w:after="0"/>
        <w:rPr>
          <w:noProof/>
        </w:rPr>
      </w:pPr>
      <w:r w:rsidRPr="00DB65AD">
        <w:rPr>
          <w:noProof/>
        </w:rPr>
        <w:t xml:space="preserve">Materialstärke: 1,2 mm. </w:t>
      </w:r>
    </w:p>
    <w:p w:rsidR="00325591" w:rsidRPr="00DB65AD" w:rsidRDefault="00325591" w:rsidP="00325591">
      <w:pPr>
        <w:spacing w:after="0"/>
        <w:rPr>
          <w:noProof/>
        </w:rPr>
      </w:pPr>
      <w:r w:rsidRPr="00DB65AD">
        <w:rPr>
          <w:noProof/>
        </w:rPr>
        <w:t xml:space="preserve">Spülwasseranschluss von hinten (verdeckt). </w:t>
      </w:r>
    </w:p>
    <w:p w:rsidR="00325591" w:rsidRPr="00DB65AD" w:rsidRDefault="00325591" w:rsidP="00325591">
      <w:pPr>
        <w:spacing w:after="0"/>
        <w:rPr>
          <w:noProof/>
        </w:rPr>
      </w:pPr>
      <w:r w:rsidRPr="00DB65AD">
        <w:rPr>
          <w:noProof/>
        </w:rPr>
        <w:t xml:space="preserve">Abgang verdeckt oder offen. Siphon verdeckt. </w:t>
      </w:r>
    </w:p>
    <w:p w:rsidR="00325591" w:rsidRPr="00DB65AD" w:rsidRDefault="00325591" w:rsidP="00325591">
      <w:pPr>
        <w:spacing w:after="0"/>
        <w:rPr>
          <w:noProof/>
        </w:rPr>
      </w:pPr>
      <w:r w:rsidRPr="00DB65AD">
        <w:rPr>
          <w:noProof/>
        </w:rPr>
        <w:t xml:space="preserve">Schnelle und einfache Montage: Befestigung von vorn auf Edelstahl-Wandmontageplatte. </w:t>
      </w:r>
    </w:p>
    <w:p w:rsidR="00325591" w:rsidRPr="00DB65AD" w:rsidRDefault="00325591" w:rsidP="00325591">
      <w:pPr>
        <w:spacing w:after="0"/>
        <w:rPr>
          <w:noProof/>
        </w:rPr>
      </w:pPr>
      <w:r w:rsidRPr="00DB65AD">
        <w:rPr>
          <w:noProof/>
        </w:rPr>
        <w:t xml:space="preserve">Mit Siphon 1 ½" (DN 40). Mit Befestigungsmaterial. </w:t>
      </w:r>
    </w:p>
    <w:p w:rsidR="00325591" w:rsidRPr="00DB65AD" w:rsidRDefault="00325591" w:rsidP="00325591">
      <w:pPr>
        <w:spacing w:after="0"/>
        <w:rPr>
          <w:noProof/>
        </w:rPr>
      </w:pPr>
      <w:r w:rsidRPr="00DB65AD">
        <w:rPr>
          <w:noProof/>
        </w:rPr>
        <w:t xml:space="preserve">CE-Kennzeichnung. Spülverhalten mit Spülmenge 2 l gemäß EN 13407. </w:t>
      </w:r>
    </w:p>
    <w:p w:rsidR="00325591" w:rsidRPr="00DB65AD" w:rsidRDefault="00325591" w:rsidP="00325591">
      <w:pPr>
        <w:spacing w:after="0"/>
        <w:sectPr w:rsidR="00325591" w:rsidRPr="00DB65AD" w:rsidSect="0032559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DB65AD">
        <w:rPr>
          <w:noProof/>
        </w:rPr>
        <w:t>Gewicht: 3,5 kg.</w:t>
      </w:r>
    </w:p>
    <w:p w:rsidR="005C2F65" w:rsidRDefault="005C2F65" w:rsidP="00325591"/>
    <w:sectPr w:rsidR="005C2F65" w:rsidSect="0032559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58A" w:rsidRDefault="00325591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91"/>
    <w:rsid w:val="00325591"/>
    <w:rsid w:val="00365B63"/>
    <w:rsid w:val="005C2F65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40DCE-BE97-4028-81BE-BC982979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32559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2019-07-11T15:29:00Z</dcterms:created>
  <dcterms:modified xsi:type="dcterms:W3CDTF">2019-07-11T15:29:00Z</dcterms:modified>
</cp:coreProperties>
</file>