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WC-Druckspüler TEMPOCHASSE</w:t>
      </w:r>
    </w:p>
    <w:p>
      <w:pPr/>
      <w:r>
        <w:rPr>
          <w:rFonts w:ascii="Calibri" w:hAnsi="Calibri" w:eastAsia="Calibri" w:cs="Calibri"/>
          <w:sz w:val="22"/>
          <w:szCs w:val="22"/>
        </w:rPr>
        <w:t xml:space="preserve">Selbstschließend</w:t>
      </w:r>
    </w:p>
    <w:p>
      <w:pPr/>
      <w:r>
        <w:rPr>
          <w:rFonts w:ascii="Calibri" w:hAnsi="Calibri" w:eastAsia="Calibri" w:cs="Calibri"/>
          <w:sz w:val="22"/>
          <w:szCs w:val="22"/>
        </w:rPr>
        <w:t xml:space="preserve">Unterputzmontage</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760220</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Selbstschluss-Druckspüler für WC, Unterputzmontage: </w:t>
      </w:r>
    </w:p>
    <w:p>
      <w:pPr>
        <w:spacing w:line="288" w:lineRule="auto"/>
      </w:pPr>
      <w:r>
        <w:rPr>
          <w:rFonts w:ascii="Calibri" w:hAnsi="Calibri" w:eastAsia="Calibri" w:cs="Calibri"/>
          <w:sz w:val="22"/>
          <w:szCs w:val="22"/>
        </w:rPr>
        <w:t xml:space="preserve">Abdeckplatte Edelstahl satiniert 320 x 220 mm. </w:t>
      </w:r>
    </w:p>
    <w:p>
      <w:pPr>
        <w:spacing w:line="288" w:lineRule="auto"/>
      </w:pPr>
      <w:r>
        <w:rPr>
          <w:rFonts w:ascii="Calibri" w:hAnsi="Calibri" w:eastAsia="Calibri" w:cs="Calibri"/>
          <w:sz w:val="22"/>
          <w:szCs w:val="22"/>
        </w:rPr>
        <w:t xml:space="preserve">Spülzeit ~7 Sekunden. </w:t>
      </w:r>
    </w:p>
    <w:p>
      <w:pPr>
        <w:spacing w:line="288" w:lineRule="auto"/>
      </w:pPr>
      <w:r>
        <w:rPr>
          <w:rFonts w:ascii="Calibri" w:hAnsi="Calibri" w:eastAsia="Calibri" w:cs="Calibri"/>
          <w:sz w:val="22"/>
          <w:szCs w:val="22"/>
        </w:rPr>
        <w:t xml:space="preserve">Rohrunterbrecher. </w:t>
      </w:r>
    </w:p>
    <w:p>
      <w:pPr>
        <w:spacing w:line="288" w:lineRule="auto"/>
      </w:pPr>
      <w:r>
        <w:rPr>
          <w:rFonts w:ascii="Calibri" w:hAnsi="Calibri" w:eastAsia="Calibri" w:cs="Calibri"/>
          <w:sz w:val="22"/>
          <w:szCs w:val="22"/>
        </w:rPr>
        <w:t xml:space="preserve">Gerade Vorabsperrung mit Durchfluss-/Spülmengeneinstellung aus Rohmessing. </w:t>
      </w:r>
    </w:p>
    <w:p>
      <w:pPr>
        <w:spacing w:line="288" w:lineRule="auto"/>
      </w:pPr>
      <w:r>
        <w:rPr>
          <w:rFonts w:ascii="Calibri" w:hAnsi="Calibri" w:eastAsia="Calibri" w:cs="Calibri"/>
          <w:sz w:val="22"/>
          <w:szCs w:val="22"/>
        </w:rPr>
        <w:t xml:space="preserve">Körper aus Messing massiv und Bedienelement verchromt. </w:t>
      </w:r>
    </w:p>
    <w:p>
      <w:pPr>
        <w:spacing w:line="288" w:lineRule="auto"/>
      </w:pPr>
      <w:r>
        <w:rPr>
          <w:rFonts w:ascii="Calibri" w:hAnsi="Calibri" w:eastAsia="Calibri" w:cs="Calibri"/>
          <w:sz w:val="22"/>
          <w:szCs w:val="22"/>
        </w:rPr>
        <w:t xml:space="preserve">Stoßfester Mechanismus.</w:t>
      </w:r>
    </w:p>
    <w:p>
      <w:pPr>
        <w:spacing w:line="288" w:lineRule="auto"/>
      </w:pPr>
      <w:r>
        <w:rPr>
          <w:rFonts w:ascii="Calibri" w:hAnsi="Calibri" w:eastAsia="Calibri" w:cs="Calibri"/>
          <w:sz w:val="22"/>
          <w:szCs w:val="22"/>
        </w:rPr>
        <w:t xml:space="preserve">Anschluss von oben G 1. </w:t>
      </w:r>
    </w:p>
    <w:p>
      <w:pPr>
        <w:spacing w:line="288" w:lineRule="auto"/>
      </w:pPr>
      <w:r>
        <w:rPr>
          <w:rFonts w:ascii="Calibri" w:hAnsi="Calibri" w:eastAsia="Calibri" w:cs="Calibri"/>
          <w:sz w:val="22"/>
          <w:szCs w:val="22"/>
        </w:rPr>
        <w:t xml:space="preserve">Spülrohrverbinder Ø 32/55. </w:t>
      </w:r>
    </w:p>
    <w:p>
      <w:pPr>
        <w:spacing w:line="288" w:lineRule="auto"/>
      </w:pPr>
      <w:r>
        <w:rPr>
          <w:rFonts w:ascii="Calibri" w:hAnsi="Calibri" w:eastAsia="Calibri" w:cs="Calibri"/>
          <w:sz w:val="22"/>
          <w:szCs w:val="22"/>
        </w:rPr>
        <w:t xml:space="preserve">Berechnungsdurchfluss: 1 l/Sek bei 1 bar Fließdruck.</w:t>
      </w:r>
    </w:p>
    <w:p>
      <w:pPr>
        <w:spacing w:line="288" w:lineRule="auto"/>
      </w:pPr>
      <w:r>
        <w:rPr>
          <w:rFonts w:ascii="Calibri" w:hAnsi="Calibri" w:eastAsia="Calibri" w:cs="Calibri"/>
          <w:sz w:val="22"/>
          <w:szCs w:val="22"/>
        </w:rPr>
        <w:t xml:space="preserve">Geeignet für Regenwasser. </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2026-01-13T10:35:47+01:00</dcterms:created>
  <dcterms:modified xsi:type="dcterms:W3CDTF">2026-01-13T10:35:47+01:00</dcterms:modified>
</cp:coreProperties>
</file>

<file path=docProps/custom.xml><?xml version="1.0" encoding="utf-8"?>
<Properties xmlns="http://schemas.openxmlformats.org/officeDocument/2006/custom-properties" xmlns:vt="http://schemas.openxmlformats.org/officeDocument/2006/docPropsVTypes"/>
</file>