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WC-Druckspüler TEMPOFLUX 1</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hinter Rosette verchromt Ø 195</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761900</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Selbstschluss-Druckspüler für WC, Unterputzmontage: 
</w:t>
      </w:r>
    </w:p>
    <w:p>
      <w:pPr>
        <w:spacing w:line="288" w:lineRule="auto"/>
      </w:pPr>
      <w:r>
        <w:rPr>
          <w:rFonts w:ascii="Calibri" w:hAnsi="Calibri" w:eastAsia="Calibri" w:cs="Calibri"/>
          <w:sz w:val="22"/>
          <w:szCs w:val="22"/>
        </w:rPr>
        <w:t xml:space="preserve">Rosette aus Messing verchromt Ø 195 mm. 
</w:t>
      </w:r>
    </w:p>
    <w:p>
      <w:pPr>
        <w:spacing w:line="288" w:lineRule="auto"/>
      </w:pPr>
      <w:r>
        <w:rPr>
          <w:rFonts w:ascii="Calibri" w:hAnsi="Calibri" w:eastAsia="Calibri" w:cs="Calibri"/>
          <w:sz w:val="22"/>
          <w:szCs w:val="22"/>
        </w:rPr>
        <w:t xml:space="preserve">Universal-Einputzrahmen. 
</w:t>
      </w:r>
    </w:p>
    <w:p>
      <w:pPr>
        <w:spacing w:line="288" w:lineRule="auto"/>
      </w:pPr>
      <w:r>
        <w:rPr>
          <w:rFonts w:ascii="Calibri" w:hAnsi="Calibri" w:eastAsia="Calibri" w:cs="Calibri"/>
          <w:sz w:val="22"/>
          <w:szCs w:val="22"/>
        </w:rPr>
        <w:t xml:space="preserve">Besonders leichte Betätigung. 
</w:t>
      </w:r>
    </w:p>
    <w:p>
      <w:pPr>
        <w:spacing w:line="288" w:lineRule="auto"/>
      </w:pPr>
      <w:r>
        <w:rPr>
          <w:rFonts w:ascii="Calibri" w:hAnsi="Calibri" w:eastAsia="Calibri" w:cs="Calibri"/>
          <w:sz w:val="22"/>
          <w:szCs w:val="22"/>
        </w:rPr>
        <w:t xml:space="preserve">Spülzeit ~7 Sekunden. 
</w:t>
      </w:r>
    </w:p>
    <w:p>
      <w:pPr>
        <w:spacing w:line="288" w:lineRule="auto"/>
      </w:pPr>
      <w:r>
        <w:rPr>
          <w:rFonts w:ascii="Calibri" w:hAnsi="Calibri" w:eastAsia="Calibri" w:cs="Calibri"/>
          <w:sz w:val="22"/>
          <w:szCs w:val="22"/>
        </w:rPr>
        <w:t xml:space="preserve">Rohrunterbrecher. 
</w:t>
      </w:r>
    </w:p>
    <w:p>
      <w:pPr>
        <w:spacing w:line="288" w:lineRule="auto"/>
      </w:pPr>
      <w:r>
        <w:rPr>
          <w:rFonts w:ascii="Calibri" w:hAnsi="Calibri" w:eastAsia="Calibri" w:cs="Calibri"/>
          <w:sz w:val="22"/>
          <w:szCs w:val="22"/>
        </w:rPr>
        <w:t xml:space="preserve">Integrierte Vorabsperrung mit Durchfluss-/Spülmengeneinstellung. 
</w:t>
      </w:r>
    </w:p>
    <w:p>
      <w:pPr>
        <w:spacing w:line="288" w:lineRule="auto"/>
      </w:pPr>
      <w:r>
        <w:rPr>
          <w:rFonts w:ascii="Calibri" w:hAnsi="Calibri" w:eastAsia="Calibri" w:cs="Calibri"/>
          <w:sz w:val="22"/>
          <w:szCs w:val="22"/>
        </w:rPr>
        <w:t xml:space="preserve">Körper aus Messing massiv und Bedienelement verchromt. 
</w:t>
      </w:r>
    </w:p>
    <w:p>
      <w:pPr>
        <w:spacing w:line="288" w:lineRule="auto"/>
      </w:pPr>
      <w:r>
        <w:rPr>
          <w:rFonts w:ascii="Calibri" w:hAnsi="Calibri" w:eastAsia="Calibri" w:cs="Calibri"/>
          <w:sz w:val="22"/>
          <w:szCs w:val="22"/>
        </w:rPr>
        <w:t xml:space="preserve">Anschluss von oben G 3/4B. 
</w:t>
      </w:r>
    </w:p>
    <w:p>
      <w:pPr>
        <w:spacing w:line="288" w:lineRule="auto"/>
      </w:pPr>
      <w:r>
        <w:rPr>
          <w:rFonts w:ascii="Calibri" w:hAnsi="Calibri" w:eastAsia="Calibri" w:cs="Calibri"/>
          <w:sz w:val="22"/>
          <w:szCs w:val="22"/>
        </w:rPr>
        <w:t xml:space="preserve">Abgang mit Steckmuffe für PVC-Rohr Ø 25. 
</w:t>
      </w:r>
    </w:p>
    <w:p>
      <w:pPr>
        <w:spacing w:line="288" w:lineRule="auto"/>
      </w:pPr>
      <w:r>
        <w:rPr>
          <w:rFonts w:ascii="Calibri" w:hAnsi="Calibri" w:eastAsia="Calibri" w:cs="Calibri"/>
          <w:sz w:val="22"/>
          <w:szCs w:val="22"/>
        </w:rPr>
        <w:t xml:space="preserve">Versorgungsanschluss: freier Innendurchmesser mindestens 20 mm.  
</w:t>
      </w:r>
    </w:p>
    <w:p>
      <w:pPr>
        <w:spacing w:line="288" w:lineRule="auto"/>
      </w:pPr>
      <w:r>
        <w:rPr>
          <w:rFonts w:ascii="Calibri" w:hAnsi="Calibri" w:eastAsia="Calibri" w:cs="Calibri"/>
          <w:sz w:val="22"/>
          <w:szCs w:val="22"/>
        </w:rPr>
        <w:t xml:space="preserve">Berechnungsdurchfluss: 1 l/Sek bei 1 bar Fließdruck.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2025-04-23T19:21:39+02:00</dcterms:created>
  <dcterms:modified xsi:type="dcterms:W3CDTF">2025-04-23T19:21:39+02:00</dcterms:modified>
</cp:coreProperties>
</file>

<file path=docProps/custom.xml><?xml version="1.0" encoding="utf-8"?>
<Properties xmlns="http://schemas.openxmlformats.org/officeDocument/2006/custom-properties" xmlns:vt="http://schemas.openxmlformats.org/officeDocument/2006/docPropsVTypes"/>
</file>