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2</w:t>
      </w:r>
    </w:p>
    <w:p>
      <w:pPr/>
      <w:r>
        <w:rPr>
          <w:rFonts w:ascii="Calibri" w:hAnsi="Calibri" w:eastAsia="Calibri" w:cs="Calibri"/>
          <w:sz w:val="22"/>
          <w:szCs w:val="22"/>
        </w:rPr>
        <w:t xml:space="preserve">Selbstschließend, Zweimengenspülung 3/6l</w:t>
      </w:r>
    </w:p>
    <w:p>
      <w:pPr/>
      <w:r>
        <w:rPr>
          <w:rFonts w:ascii="Calibri" w:hAnsi="Calibri" w:eastAsia="Calibri" w:cs="Calibri"/>
          <w:sz w:val="22"/>
          <w:szCs w:val="22"/>
        </w:rPr>
        <w:t xml:space="preserve">Unterputzmontage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762902</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Rosette Ø 195 aus Metall verchromt mit verdeckter Schraubbefestigung.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Einbautiefe einstellbar von 0 bis 20 mm. 
</w:t>
      </w:r>
    </w:p>
    <w:p>
      <w:pPr>
        <w:spacing w:line="288" w:lineRule="auto"/>
      </w:pPr>
      <w:r>
        <w:rPr>
          <w:rFonts w:ascii="Calibri" w:hAnsi="Calibri" w:eastAsia="Calibri" w:cs="Calibri"/>
          <w:sz w:val="22"/>
          <w:szCs w:val="22"/>
        </w:rPr>
        <w:t xml:space="preserve">Zweimengenspülung 3l/6l einstellbar auf 2l/4l.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w:t>
      </w:r>
    </w:p>
    <w:p>
      <w:pPr>
        <w:spacing w:line="288" w:lineRule="auto"/>
      </w:pPr>
      <w:r>
        <w:rPr>
          <w:rFonts w:ascii="Calibri" w:hAnsi="Calibri" w:eastAsia="Calibri" w:cs="Calibri"/>
          <w:sz w:val="22"/>
          <w:szCs w:val="22"/>
        </w:rPr>
        <w:t xml:space="preserve">Bedienelement aus Metall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26/32. 
</w:t>
      </w:r>
    </w:p>
    <w:p>
      <w:pPr>
        <w:spacing w:line="288" w:lineRule="auto"/>
      </w:pPr>
      <w:r>
        <w:rPr>
          <w:rFonts w:ascii="Calibri" w:hAnsi="Calibri" w:eastAsia="Calibri" w:cs="Calibri"/>
          <w:sz w:val="22"/>
          <w:szCs w:val="22"/>
        </w:rPr>
        <w:t xml:space="preserve">Geräuschpegel gemäß DIN-EN 12541 Klasse II.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Geeignet für spülrandlose WCs ohne Durchflussbegrenzer und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2025-07-15T20:54:25+02:00</dcterms:created>
  <dcterms:modified xsi:type="dcterms:W3CDTF">2025-07-15T20:54:25+02:00</dcterms:modified>
</cp:coreProperties>
</file>

<file path=docProps/custom.xml><?xml version="1.0" encoding="utf-8"?>
<Properties xmlns="http://schemas.openxmlformats.org/officeDocument/2006/custom-properties" xmlns:vt="http://schemas.openxmlformats.org/officeDocument/2006/docPropsVTypes"/>
</file>