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Duscharmatur TEMPOSOFT 2</w:t>
      </w:r>
    </w:p>
    <w:p>
      <w:pPr/>
      <w:r>
        <w:rPr>
          <w:rFonts w:ascii="Calibri" w:hAnsi="Calibri" w:eastAsia="Calibri" w:cs="Calibri"/>
          <w:sz w:val="22"/>
          <w:szCs w:val="22"/>
        </w:rPr>
        <w:t xml:space="preserve">Selbstschließend</w:t>
      </w:r>
    </w:p>
    <w:p>
      <w:pPr/>
      <w:r>
        <w:rPr>
          <w:rFonts w:ascii="Calibri" w:hAnsi="Calibri" w:eastAsia="Calibri" w:cs="Calibri"/>
          <w:sz w:val="22"/>
          <w:szCs w:val="22"/>
        </w:rPr>
        <w:t xml:space="preserve">Paneelmontage, besonders leichte Betätigung</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749870</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Selbstschluss-Duscharmatur für Paneelmontage: </w:t>
      </w:r>
    </w:p>
    <w:p>
      <w:pPr>
        <w:spacing w:line="288" w:lineRule="auto"/>
      </w:pPr>
      <w:r>
        <w:rPr>
          <w:rFonts w:ascii="Calibri" w:hAnsi="Calibri" w:eastAsia="Calibri" w:cs="Calibri"/>
          <w:sz w:val="22"/>
          <w:szCs w:val="22"/>
        </w:rPr>
        <w:t xml:space="preserve">Selbstschluss-Ventil TEMPOSOFT 2 G 1/2B für vorgemischtes Wasser. </w:t>
      </w:r>
    </w:p>
    <w:p>
      <w:pPr>
        <w:spacing w:line="288" w:lineRule="auto"/>
      </w:pPr>
      <w:r>
        <w:rPr>
          <w:rFonts w:ascii="Calibri" w:hAnsi="Calibri" w:eastAsia="Calibri" w:cs="Calibri"/>
          <w:sz w:val="22"/>
          <w:szCs w:val="22"/>
        </w:rPr>
        <w:t xml:space="preserve">Für Paneele oder Leichtbauwände maximal 7 mm. </w:t>
      </w:r>
    </w:p>
    <w:p>
      <w:pPr>
        <w:spacing w:line="288" w:lineRule="auto"/>
      </w:pPr>
      <w:r>
        <w:rPr>
          <w:rFonts w:ascii="Calibri" w:hAnsi="Calibri" w:eastAsia="Calibri" w:cs="Calibri"/>
          <w:sz w:val="22"/>
          <w:szCs w:val="22"/>
        </w:rPr>
        <w:t xml:space="preserve">Besonders leichte Betätigung. </w:t>
      </w:r>
    </w:p>
    <w:p>
      <w:pPr>
        <w:spacing w:line="288" w:lineRule="auto"/>
      </w:pPr>
      <w:r>
        <w:rPr>
          <w:rFonts w:ascii="Calibri" w:hAnsi="Calibri" w:eastAsia="Calibri" w:cs="Calibri"/>
          <w:sz w:val="22"/>
          <w:szCs w:val="22"/>
        </w:rPr>
        <w:t xml:space="preserve">Laufzeit ~30 Sekunden. </w:t>
      </w:r>
    </w:p>
    <w:p>
      <w:pPr>
        <w:spacing w:line="288" w:lineRule="auto"/>
      </w:pPr>
      <w:r>
        <w:rPr>
          <w:rFonts w:ascii="Calibri" w:hAnsi="Calibri" w:eastAsia="Calibri" w:cs="Calibri"/>
          <w:sz w:val="22"/>
          <w:szCs w:val="22"/>
        </w:rPr>
        <w:t xml:space="preserve">Durchflussmenge voreingestellt auf 6 l/min bei 3 bar, einstellbar. </w:t>
      </w:r>
    </w:p>
    <w:p>
      <w:pPr>
        <w:spacing w:line="288" w:lineRule="auto"/>
      </w:pPr>
      <w:r>
        <w:rPr>
          <w:rFonts w:ascii="Calibri" w:hAnsi="Calibri" w:eastAsia="Calibri" w:cs="Calibri"/>
          <w:sz w:val="22"/>
          <w:szCs w:val="22"/>
        </w:rPr>
        <w:t xml:space="preserve">Körper aus Messing massiv.</w:t>
      </w:r>
    </w:p>
    <w:p>
      <w:pPr>
        <w:spacing w:line="288" w:lineRule="auto"/>
      </w:pPr>
      <w:r>
        <w:rPr>
          <w:rFonts w:ascii="Calibri" w:hAnsi="Calibri" w:eastAsia="Calibri" w:cs="Calibri"/>
          <w:sz w:val="22"/>
          <w:szCs w:val="22"/>
        </w:rPr>
        <w:t xml:space="preserve">Geeignet für bewegungseingeschränkte Personen.</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2026-09-11T09:12:34+02:00</dcterms:created>
  <dcterms:modified xsi:type="dcterms:W3CDTF">2026-09-11T09:12:34+02:00</dcterms:modified>
</cp:coreProperties>
</file>

<file path=docProps/custom.xml><?xml version="1.0" encoding="utf-8"?>
<Properties xmlns="http://schemas.openxmlformats.org/officeDocument/2006/custom-properties" xmlns:vt="http://schemas.openxmlformats.org/officeDocument/2006/docPropsVTypes"/>
</file>